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EE1E8" w14:textId="60DD49F6" w:rsidR="008779DC" w:rsidRDefault="008779DC" w:rsidP="000211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  <w:i/>
          <w:iCs/>
          <w:sz w:val="32"/>
          <w:szCs w:val="32"/>
        </w:rPr>
      </w:pPr>
      <w:r w:rsidRPr="006A0EC0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46B438D" wp14:editId="57E1241D">
            <wp:extent cx="2360442" cy="472088"/>
            <wp:effectExtent l="0" t="0" r="1905" b="444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00" cy="4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D369" w14:textId="2E107540" w:rsidR="00021119" w:rsidRDefault="00021119" w:rsidP="000211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  <w:sz w:val="32"/>
          <w:szCs w:val="32"/>
        </w:rPr>
        <w:t>Inaugural Pocono Wing Festival 2024</w:t>
      </w:r>
      <w:r>
        <w:rPr>
          <w:rStyle w:val="eop"/>
          <w:rFonts w:ascii="Arial" w:eastAsiaTheme="majorEastAsia" w:hAnsi="Arial" w:cs="Arial"/>
          <w:b/>
          <w:bCs/>
          <w:i/>
          <w:iCs/>
          <w:sz w:val="32"/>
          <w:szCs w:val="32"/>
        </w:rPr>
        <w:t> </w:t>
      </w:r>
    </w:p>
    <w:p w14:paraId="1C988E33" w14:textId="77777777" w:rsidR="00021119" w:rsidRDefault="00021119" w:rsidP="000211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 w:rsidRPr="00021119">
        <w:rPr>
          <w:rStyle w:val="normaltextrun"/>
          <w:rFonts w:ascii="Arial" w:eastAsiaTheme="majorEastAsia" w:hAnsi="Arial" w:cs="Arial"/>
          <w:sz w:val="22"/>
          <w:szCs w:val="22"/>
        </w:rPr>
        <w:t xml:space="preserve">Presented by Carbon Chamber &amp; Economic Development Corporation, </w:t>
      </w:r>
    </w:p>
    <w:p w14:paraId="10553A5E" w14:textId="6609AF57" w:rsidR="00021119" w:rsidRPr="00021119" w:rsidRDefault="00021119" w:rsidP="0002111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021119">
        <w:rPr>
          <w:rStyle w:val="normaltextrun"/>
          <w:rFonts w:ascii="Arial" w:eastAsiaTheme="majorEastAsia" w:hAnsi="Arial" w:cs="Arial"/>
          <w:sz w:val="22"/>
          <w:szCs w:val="22"/>
        </w:rPr>
        <w:t>a proud partner of the Greater Lehigh Valley Chamber of Commerce</w:t>
      </w:r>
    </w:p>
    <w:p w14:paraId="5C52515C" w14:textId="77777777" w:rsidR="00930DF2" w:rsidRDefault="00930DF2" w:rsidP="000211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  <w:i/>
          <w:iCs/>
          <w:sz w:val="32"/>
          <w:szCs w:val="32"/>
        </w:rPr>
      </w:pPr>
    </w:p>
    <w:p w14:paraId="30ACDCC0" w14:textId="2CA1F575" w:rsidR="00021119" w:rsidRDefault="00021119" w:rsidP="000211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  <w:sz w:val="32"/>
          <w:szCs w:val="32"/>
        </w:rPr>
        <w:t>Vendor Application</w:t>
      </w:r>
      <w:r>
        <w:rPr>
          <w:rStyle w:val="eop"/>
          <w:rFonts w:ascii="Arial" w:eastAsiaTheme="majorEastAsia" w:hAnsi="Arial" w:cs="Arial"/>
          <w:b/>
          <w:bCs/>
          <w:i/>
          <w:iCs/>
          <w:sz w:val="32"/>
          <w:szCs w:val="32"/>
        </w:rPr>
        <w:t> </w:t>
      </w:r>
    </w:p>
    <w:p w14:paraId="729D78DB" w14:textId="25E95B1F" w:rsidR="00021119" w:rsidRDefault="00021119" w:rsidP="000211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  <w:sz w:val="28"/>
          <w:szCs w:val="28"/>
        </w:rPr>
        <w:t>Saturday</w:t>
      </w:r>
      <w:r w:rsidR="00370697">
        <w:rPr>
          <w:rStyle w:val="normaltextrun"/>
          <w:rFonts w:ascii="Arial" w:eastAsiaTheme="majorEastAsia" w:hAnsi="Arial" w:cs="Arial"/>
          <w:b/>
          <w:bCs/>
          <w:i/>
          <w:iCs/>
          <w:sz w:val="28"/>
          <w:szCs w:val="28"/>
        </w:rPr>
        <w:t>,</w:t>
      </w:r>
      <w:r>
        <w:rPr>
          <w:rStyle w:val="normaltextrun"/>
          <w:rFonts w:ascii="Arial" w:eastAsiaTheme="majorEastAsia" w:hAnsi="Arial" w:cs="Arial"/>
          <w:b/>
          <w:bCs/>
          <w:i/>
          <w:iCs/>
          <w:sz w:val="28"/>
          <w:szCs w:val="28"/>
        </w:rPr>
        <w:t xml:space="preserve"> October 19th, 2024, 11am - 4pm at Big Boulder Ski Resort </w:t>
      </w:r>
      <w:r>
        <w:rPr>
          <w:rStyle w:val="scxw114022968"/>
          <w:rFonts w:ascii="Arial" w:eastAsiaTheme="majorEastAsia" w:hAnsi="Arial" w:cs="Arial"/>
          <w:b/>
          <w:bCs/>
          <w:i/>
          <w:iCs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>
        <w:rPr>
          <w:rStyle w:val="normaltextrun"/>
          <w:rFonts w:ascii="Arial" w:eastAsiaTheme="majorEastAsia" w:hAnsi="Arial" w:cs="Arial"/>
          <w:b/>
          <w:bCs/>
          <w:i/>
          <w:iCs/>
          <w:color w:val="FF0000"/>
          <w:sz w:val="28"/>
          <w:szCs w:val="28"/>
        </w:rPr>
        <w:t>Application must be received by October 1st</w:t>
      </w:r>
      <w:r>
        <w:rPr>
          <w:rStyle w:val="eop"/>
          <w:rFonts w:ascii="Arial" w:eastAsiaTheme="majorEastAsia" w:hAnsi="Arial" w:cs="Arial"/>
          <w:b/>
          <w:bCs/>
          <w:i/>
          <w:iCs/>
          <w:color w:val="FF0000"/>
          <w:sz w:val="28"/>
          <w:szCs w:val="28"/>
        </w:rPr>
        <w:t> </w:t>
      </w:r>
    </w:p>
    <w:p w14:paraId="1E3251DC" w14:textId="77777777" w:rsidR="00021119" w:rsidRDefault="00021119" w:rsidP="000211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18"/>
          <w:szCs w:val="18"/>
        </w:rPr>
        <w:t>*All applications submitted and approved after this date will incur a $50 late fee</w:t>
      </w:r>
      <w:r>
        <w:rPr>
          <w:rStyle w:val="eop"/>
          <w:rFonts w:ascii="Arial" w:eastAsiaTheme="majorEastAsia" w:hAnsi="Arial" w:cs="Arial"/>
          <w:sz w:val="18"/>
          <w:szCs w:val="18"/>
        </w:rPr>
        <w:t> </w:t>
      </w:r>
    </w:p>
    <w:p w14:paraId="0B7B38C5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344A871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</w:p>
    <w:p w14:paraId="113D9ADC" w14:textId="57FFFEDD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Business/Organization Name: 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eop"/>
          <w:rFonts w:eastAsiaTheme="majorEastAsia"/>
          <w:sz w:val="22"/>
          <w:szCs w:val="22"/>
        </w:rPr>
        <w:t> </w:t>
      </w:r>
    </w:p>
    <w:p w14:paraId="036AB3BB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Contact Person: 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F7DBD30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Address: 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5CFB362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City: 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State: 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Zip: 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FFB0CD8" w14:textId="1DF15696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Phone Number: 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Arial" w:eastAsiaTheme="majorEastAsia" w:hAnsi="Arial" w:cs="Arial"/>
          <w:sz w:val="22"/>
          <w:szCs w:val="22"/>
        </w:rPr>
        <w:t>  </w:t>
      </w:r>
    </w:p>
    <w:p w14:paraId="0C215B05" w14:textId="0D289E80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Email: 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B04768D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eop"/>
          <w:rFonts w:ascii="Arial" w:eastAsiaTheme="majorEastAsia" w:hAnsi="Arial" w:cs="Arial"/>
          <w:b/>
          <w:bCs/>
          <w:i/>
          <w:iCs/>
          <w:sz w:val="22"/>
          <w:szCs w:val="22"/>
        </w:rPr>
        <w:t> </w:t>
      </w:r>
    </w:p>
    <w:p w14:paraId="7544F53B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PLEASE NOTE: </w:t>
      </w:r>
      <w:r>
        <w:rPr>
          <w:rStyle w:val="eop"/>
          <w:rFonts w:ascii="Arial" w:eastAsiaTheme="majorEastAsia" w:hAnsi="Arial" w:cs="Arial"/>
          <w:b/>
          <w:bCs/>
          <w:i/>
          <w:iCs/>
          <w:sz w:val="22"/>
          <w:szCs w:val="22"/>
        </w:rPr>
        <w:t> </w:t>
      </w:r>
    </w:p>
    <w:p w14:paraId="7180DBEE" w14:textId="72A96590" w:rsidR="00021119" w:rsidRDefault="00021119" w:rsidP="00021119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eastAsiaTheme="majorEastAsia" w:hAnsi="Arial" w:cs="Arial"/>
          <w:sz w:val="20"/>
          <w:szCs w:val="20"/>
        </w:rPr>
        <w:t xml:space="preserve">This vendor application contract gives you a </w:t>
      </w:r>
      <w:r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 xml:space="preserve">10’x10’ space 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&amp; if additional space is needed, please let us know as soon as you can</w:t>
      </w:r>
      <w:r>
        <w:rPr>
          <w:rStyle w:val="eop"/>
          <w:rFonts w:ascii="Arial" w:eastAsiaTheme="majorEastAsia" w:hAnsi="Arial" w:cs="Arial"/>
          <w:b/>
          <w:bCs/>
          <w:i/>
          <w:iCs/>
          <w:sz w:val="20"/>
          <w:szCs w:val="20"/>
        </w:rPr>
        <w:t> </w:t>
      </w:r>
    </w:p>
    <w:p w14:paraId="77823145" w14:textId="72B05B3F" w:rsidR="00021119" w:rsidRDefault="00021119" w:rsidP="00021119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eastAsiaTheme="majorEastAsia" w:hAnsi="Arial" w:cs="Arial"/>
          <w:sz w:val="20"/>
          <w:szCs w:val="20"/>
        </w:rPr>
        <w:t xml:space="preserve">Electrical hook-ups are </w:t>
      </w:r>
      <w:r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NOT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 xml:space="preserve"> available for this event. </w:t>
      </w:r>
      <w:r>
        <w:rPr>
          <w:rStyle w:val="eop"/>
          <w:rFonts w:ascii="Arial" w:eastAsiaTheme="majorEastAsia" w:hAnsi="Arial" w:cs="Arial"/>
          <w:b/>
          <w:bCs/>
          <w:i/>
          <w:iCs/>
          <w:sz w:val="20"/>
          <w:szCs w:val="20"/>
        </w:rPr>
        <w:t> </w:t>
      </w:r>
    </w:p>
    <w:p w14:paraId="7BA43B41" w14:textId="77777777" w:rsidR="00021119" w:rsidRPr="00021119" w:rsidRDefault="00021119" w:rsidP="00021119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eastAsiaTheme="majorEastAsia" w:hAnsi="Arial" w:cs="Arial"/>
          <w:sz w:val="20"/>
          <w:szCs w:val="20"/>
        </w:rPr>
        <w:t xml:space="preserve">Vendors will be given arrival instructions prior to the event. </w:t>
      </w:r>
    </w:p>
    <w:p w14:paraId="58A90EFD" w14:textId="44A150C4" w:rsidR="00021119" w:rsidRDefault="00021119" w:rsidP="00021119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eastAsiaTheme="majorEastAsia" w:hAnsi="Arial" w:cs="Arial"/>
          <w:sz w:val="20"/>
          <w:szCs w:val="20"/>
        </w:rPr>
        <w:t>You may not breakdown before the end of the festival.</w:t>
      </w:r>
      <w:r>
        <w:rPr>
          <w:rStyle w:val="eop"/>
          <w:rFonts w:ascii="Arial" w:eastAsiaTheme="majorEastAsia" w:hAnsi="Arial" w:cs="Arial"/>
          <w:b/>
          <w:bCs/>
          <w:i/>
          <w:iCs/>
          <w:sz w:val="20"/>
          <w:szCs w:val="20"/>
        </w:rPr>
        <w:t> </w:t>
      </w:r>
    </w:p>
    <w:p w14:paraId="68B0E18A" w14:textId="77777777" w:rsidR="00021119" w:rsidRDefault="00021119" w:rsidP="0002111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eastAsiaTheme="majorEastAsia" w:hAnsi="Arial" w:cs="Arial"/>
          <w:sz w:val="20"/>
          <w:szCs w:val="20"/>
        </w:rPr>
        <w:t>We cannot accommodate location requests</w:t>
      </w:r>
      <w:r>
        <w:rPr>
          <w:rStyle w:val="eop"/>
          <w:rFonts w:ascii="Arial" w:eastAsiaTheme="majorEastAsia" w:hAnsi="Arial" w:cs="Arial"/>
          <w:b/>
          <w:bCs/>
          <w:i/>
          <w:iCs/>
          <w:sz w:val="20"/>
          <w:szCs w:val="20"/>
        </w:rPr>
        <w:t> </w:t>
      </w:r>
    </w:p>
    <w:p w14:paraId="64C95EF8" w14:textId="77777777" w:rsidR="00021119" w:rsidRDefault="00021119" w:rsidP="00021119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eastAsiaTheme="majorEastAsia" w:hAnsi="Arial" w:cs="Arial"/>
          <w:sz w:val="20"/>
          <w:szCs w:val="20"/>
        </w:rPr>
        <w:t>Vendors must supply their own tents, tent weights, tables, chairs, display signs, etc.</w:t>
      </w:r>
      <w:r>
        <w:rPr>
          <w:rStyle w:val="eop"/>
          <w:rFonts w:ascii="Arial" w:eastAsiaTheme="majorEastAsia" w:hAnsi="Arial" w:cs="Arial"/>
          <w:b/>
          <w:bCs/>
          <w:i/>
          <w:iCs/>
          <w:sz w:val="20"/>
          <w:szCs w:val="20"/>
        </w:rPr>
        <w:t> </w:t>
      </w:r>
    </w:p>
    <w:p w14:paraId="1C4D4941" w14:textId="77777777" w:rsidR="00021119" w:rsidRPr="00021119" w:rsidRDefault="00021119" w:rsidP="00021119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021119">
        <w:rPr>
          <w:rStyle w:val="normaltextrun"/>
          <w:rFonts w:ascii="Arial" w:eastAsiaTheme="majorEastAsia" w:hAnsi="Arial" w:cs="Arial"/>
          <w:b/>
          <w:bCs/>
          <w:sz w:val="22"/>
          <w:szCs w:val="22"/>
          <w:highlight w:val="yellow"/>
        </w:rPr>
        <w:t>By signing below, I agree to comply with the requirements listed above and understand my spot is not confirmed until the Chamber receives payment. </w:t>
      </w:r>
      <w:r w:rsidRPr="00021119">
        <w:rPr>
          <w:rStyle w:val="eop"/>
          <w:rFonts w:ascii="Arial" w:eastAsiaTheme="majorEastAsia" w:hAnsi="Arial" w:cs="Arial"/>
          <w:b/>
          <w:bCs/>
          <w:i/>
          <w:iCs/>
          <w:sz w:val="22"/>
          <w:szCs w:val="22"/>
          <w:highlight w:val="yellow"/>
        </w:rPr>
        <w:t> </w:t>
      </w:r>
    </w:p>
    <w:p w14:paraId="5C001170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eop"/>
          <w:rFonts w:ascii="Arial" w:eastAsiaTheme="majorEastAsia" w:hAnsi="Arial" w:cs="Arial"/>
          <w:b/>
          <w:bCs/>
          <w:i/>
          <w:iCs/>
          <w:sz w:val="22"/>
          <w:szCs w:val="22"/>
        </w:rPr>
        <w:t> </w:t>
      </w:r>
    </w:p>
    <w:p w14:paraId="5309BA06" w14:textId="68089BEC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eastAsiaTheme="majorEastAsia" w:hAnsi="Arial" w:cs="Arial"/>
          <w:b/>
          <w:bCs/>
          <w:i/>
          <w:iCs/>
          <w:sz w:val="22"/>
          <w:szCs w:val="22"/>
          <w:u w:val="single"/>
        </w:rPr>
        <w:t>Name:_</w:t>
      </w:r>
      <w:proofErr w:type="gramEnd"/>
      <w:r>
        <w:rPr>
          <w:rStyle w:val="normaltextrun"/>
          <w:rFonts w:ascii="Arial" w:eastAsiaTheme="majorEastAsia" w:hAnsi="Arial" w:cs="Arial"/>
          <w:b/>
          <w:bCs/>
          <w:i/>
          <w:iCs/>
          <w:sz w:val="22"/>
          <w:szCs w:val="22"/>
          <w:u w:val="single"/>
        </w:rPr>
        <w:t>_________________________________Date:____________Signature:_______________________</w:t>
      </w:r>
    </w:p>
    <w:p w14:paraId="53D3321F" w14:textId="77777777" w:rsidR="00021119" w:rsidRDefault="00021119" w:rsidP="0002111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eastAsiaTheme="majorEastAsia" w:hAnsi="Arial" w:cs="Arial"/>
          <w:b/>
          <w:bCs/>
          <w:i/>
          <w:iCs/>
          <w:u w:val="single"/>
        </w:rPr>
      </w:pPr>
    </w:p>
    <w:p w14:paraId="750026A6" w14:textId="21D7A358" w:rsidR="00021119" w:rsidRDefault="00021119" w:rsidP="0002111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eastAsiaTheme="majorEastAsia" w:hAnsi="Arial" w:cs="Arial"/>
          <w:b/>
          <w:bCs/>
          <w:i/>
          <w:iCs/>
          <w:u w:val="single"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  <w:u w:val="single"/>
        </w:rPr>
        <w:t>Non-Refundable Vendor Participation Fee: </w:t>
      </w:r>
    </w:p>
    <w:p w14:paraId="37325C0F" w14:textId="136A6DBA" w:rsidR="00021119" w:rsidRPr="00021119" w:rsidRDefault="00021119" w:rsidP="00021119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021119">
        <w:rPr>
          <w:rStyle w:val="normaltextrun"/>
          <w:rFonts w:ascii="Arial" w:eastAsiaTheme="majorEastAsia" w:hAnsi="Arial" w:cs="Arial"/>
          <w:i/>
          <w:iCs/>
        </w:rPr>
        <w:t>(Please check the vendor spot that best applies to you)</w:t>
      </w:r>
    </w:p>
    <w:p w14:paraId="22028A29" w14:textId="77777777" w:rsidR="00021119" w:rsidRDefault="00021119" w:rsidP="0002111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</w:rPr>
        <w:t>$50 for For-Profit Chamber Members (10 x 10 space)</w:t>
      </w:r>
      <w:r>
        <w:rPr>
          <w:rStyle w:val="eop"/>
          <w:rFonts w:ascii="Arial" w:eastAsiaTheme="majorEastAsia" w:hAnsi="Arial" w:cs="Arial"/>
          <w:b/>
          <w:bCs/>
          <w:i/>
          <w:iCs/>
        </w:rPr>
        <w:t> </w:t>
      </w:r>
    </w:p>
    <w:p w14:paraId="567B1126" w14:textId="77777777" w:rsidR="00021119" w:rsidRDefault="00021119" w:rsidP="0002111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</w:rPr>
        <w:t>$100 for more than a 10 x 10 Display</w:t>
      </w:r>
      <w:r>
        <w:rPr>
          <w:rStyle w:val="eop"/>
          <w:rFonts w:ascii="Arial" w:eastAsiaTheme="majorEastAsia" w:hAnsi="Arial" w:cs="Arial"/>
          <w:b/>
          <w:bCs/>
          <w:i/>
          <w:iCs/>
        </w:rPr>
        <w:t> </w:t>
      </w:r>
    </w:p>
    <w:p w14:paraId="4A4DB8DE" w14:textId="77777777" w:rsidR="00021119" w:rsidRDefault="00021119" w:rsidP="0002111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</w:rPr>
        <w:t>$75 for Future Members &amp; All Other Craft Vendors (10 x 10 space)</w:t>
      </w:r>
      <w:r>
        <w:rPr>
          <w:rStyle w:val="eop"/>
          <w:rFonts w:ascii="Arial" w:eastAsiaTheme="majorEastAsia" w:hAnsi="Arial" w:cs="Arial"/>
          <w:b/>
          <w:bCs/>
          <w:i/>
          <w:iCs/>
        </w:rPr>
        <w:t> </w:t>
      </w:r>
    </w:p>
    <w:p w14:paraId="22BA033A" w14:textId="77777777" w:rsidR="00021119" w:rsidRDefault="00021119" w:rsidP="0002111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</w:rPr>
      </w:pPr>
      <w:r>
        <w:rPr>
          <w:rStyle w:val="normaltextrun"/>
          <w:rFonts w:ascii="Arial" w:eastAsiaTheme="majorEastAsia" w:hAnsi="Arial" w:cs="Arial"/>
          <w:b/>
          <w:bCs/>
          <w:i/>
          <w:iCs/>
        </w:rPr>
        <w:t>$25 for Non-Profit Organizations (10 x 10 space)</w:t>
      </w:r>
      <w:r>
        <w:rPr>
          <w:rStyle w:val="eop"/>
          <w:rFonts w:ascii="Arial" w:eastAsiaTheme="majorEastAsia" w:hAnsi="Arial" w:cs="Arial"/>
          <w:b/>
          <w:bCs/>
          <w:i/>
          <w:iCs/>
        </w:rPr>
        <w:t> </w:t>
      </w:r>
    </w:p>
    <w:p w14:paraId="551A9518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7D6AF6E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PAYMENT METHOD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214F684" w14:textId="1ACE0AA8" w:rsidR="00021119" w:rsidRDefault="00021119" w:rsidP="0002111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Enclosed check. (Make check payable to ‘CCEDC</w:t>
      </w:r>
      <w:r w:rsidR="00422D86">
        <w:rPr>
          <w:rStyle w:val="normaltextrun"/>
          <w:rFonts w:ascii="Arial" w:eastAsiaTheme="majorEastAsia" w:hAnsi="Arial" w:cs="Arial"/>
          <w:sz w:val="22"/>
          <w:szCs w:val="22"/>
        </w:rPr>
        <w:t>’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)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941DAA0" w14:textId="77777777" w:rsidR="00021119" w:rsidRDefault="00021119" w:rsidP="0002111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Credit Card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E6D2090" w14:textId="14396212" w:rsidR="00021119" w:rsidRDefault="00021119" w:rsidP="00021119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Name on card: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Arial" w:eastAsiaTheme="majorEastAsia" w:hAnsi="Arial" w:cs="Arial"/>
          <w:sz w:val="22"/>
          <w:szCs w:val="22"/>
        </w:rPr>
        <w:tab/>
        <w:t>Card type: Visa, MC, Amex, Discover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B872F91" w14:textId="29C1BDBA" w:rsidR="00021119" w:rsidRDefault="00021119" w:rsidP="00021119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Card Number: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Exp. Date: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Sec. Code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>:</w:t>
      </w:r>
    </w:p>
    <w:p w14:paraId="3C38C63C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919CFAD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Return form with fee to via mail or email: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E40FE8F" w14:textId="65CE5D6A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Mail – Carbon Chamber &amp; Economic Development Corporation | 137 South St., Lehighton, PA 18235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E727E34" w14:textId="37D11ADD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Email - </w:t>
      </w:r>
      <w:hyperlink r:id="rId6" w:history="1">
        <w:r w:rsidRPr="00A62232">
          <w:rPr>
            <w:rStyle w:val="Hyperlink"/>
            <w:rFonts w:ascii="Arial" w:eastAsiaTheme="majorEastAsia" w:hAnsi="Arial" w:cs="Arial"/>
            <w:sz w:val="22"/>
            <w:szCs w:val="22"/>
          </w:rPr>
          <w:t>jkohutka@carboncountychamber.org</w:t>
        </w:r>
      </w:hyperlink>
      <w:r>
        <w:rPr>
          <w:rStyle w:val="normaltextrun"/>
          <w:rFonts w:ascii="Arial" w:eastAsiaTheme="majorEastAsia" w:hAnsi="Arial" w:cs="Arial"/>
          <w:color w:val="0000FF"/>
          <w:sz w:val="22"/>
          <w:szCs w:val="22"/>
          <w:u w:val="single"/>
        </w:rPr>
        <w:t xml:space="preserve"> </w:t>
      </w:r>
    </w:p>
    <w:p w14:paraId="49606AF4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2F3F938" w14:textId="77777777" w:rsidR="00021119" w:rsidRDefault="00021119" w:rsidP="000211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Questions?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9371FF9" w14:textId="4872DB29" w:rsidR="009B75CA" w:rsidRPr="008779DC" w:rsidRDefault="00021119" w:rsidP="008779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Contact Jessica Kohutka at </w:t>
      </w:r>
      <w:hyperlink r:id="rId7" w:history="1">
        <w:r w:rsidRPr="00A62232">
          <w:rPr>
            <w:rStyle w:val="Hyperlink"/>
            <w:rFonts w:ascii="Arial" w:eastAsiaTheme="majorEastAsia" w:hAnsi="Arial" w:cs="Arial"/>
            <w:sz w:val="22"/>
            <w:szCs w:val="22"/>
          </w:rPr>
          <w:t>jkohutka@carboncountychamber.org</w:t>
        </w:r>
      </w:hyperlink>
      <w:r>
        <w:rPr>
          <w:rStyle w:val="normaltextrun"/>
          <w:rFonts w:ascii="Arial" w:eastAsiaTheme="majorEastAsia" w:hAnsi="Arial" w:cs="Arial"/>
          <w:color w:val="0000FF"/>
          <w:sz w:val="22"/>
          <w:szCs w:val="22"/>
          <w:u w:val="single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/ 570-952-5453 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sectPr w:rsidR="009B75CA" w:rsidRPr="008779DC" w:rsidSect="00021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235"/>
    <w:multiLevelType w:val="multilevel"/>
    <w:tmpl w:val="C1A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B18D3"/>
    <w:multiLevelType w:val="multilevel"/>
    <w:tmpl w:val="2FC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71F48"/>
    <w:multiLevelType w:val="multilevel"/>
    <w:tmpl w:val="67F8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77763"/>
    <w:multiLevelType w:val="multilevel"/>
    <w:tmpl w:val="AED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CF62F3"/>
    <w:multiLevelType w:val="multilevel"/>
    <w:tmpl w:val="BB3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776958"/>
    <w:multiLevelType w:val="multilevel"/>
    <w:tmpl w:val="370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52D38"/>
    <w:multiLevelType w:val="multilevel"/>
    <w:tmpl w:val="EDB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DD38C9"/>
    <w:multiLevelType w:val="hybridMultilevel"/>
    <w:tmpl w:val="85BA9C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AD32CD5"/>
    <w:multiLevelType w:val="multilevel"/>
    <w:tmpl w:val="39E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CB27B7"/>
    <w:multiLevelType w:val="multilevel"/>
    <w:tmpl w:val="C672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421002"/>
    <w:multiLevelType w:val="multilevel"/>
    <w:tmpl w:val="9A3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B30DF9"/>
    <w:multiLevelType w:val="multilevel"/>
    <w:tmpl w:val="6A3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17B60"/>
    <w:multiLevelType w:val="multilevel"/>
    <w:tmpl w:val="E76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2736720">
    <w:abstractNumId w:val="3"/>
  </w:num>
  <w:num w:numId="2" w16cid:durableId="438918690">
    <w:abstractNumId w:val="10"/>
  </w:num>
  <w:num w:numId="3" w16cid:durableId="154029351">
    <w:abstractNumId w:val="5"/>
  </w:num>
  <w:num w:numId="4" w16cid:durableId="705371626">
    <w:abstractNumId w:val="8"/>
  </w:num>
  <w:num w:numId="5" w16cid:durableId="655842278">
    <w:abstractNumId w:val="6"/>
  </w:num>
  <w:num w:numId="6" w16cid:durableId="390619850">
    <w:abstractNumId w:val="0"/>
  </w:num>
  <w:num w:numId="7" w16cid:durableId="1489057659">
    <w:abstractNumId w:val="2"/>
  </w:num>
  <w:num w:numId="8" w16cid:durableId="2087068990">
    <w:abstractNumId w:val="12"/>
  </w:num>
  <w:num w:numId="9" w16cid:durableId="1221595083">
    <w:abstractNumId w:val="4"/>
  </w:num>
  <w:num w:numId="10" w16cid:durableId="755978892">
    <w:abstractNumId w:val="9"/>
  </w:num>
  <w:num w:numId="11" w16cid:durableId="1363941510">
    <w:abstractNumId w:val="11"/>
  </w:num>
  <w:num w:numId="12" w16cid:durableId="1010910029">
    <w:abstractNumId w:val="1"/>
  </w:num>
  <w:num w:numId="13" w16cid:durableId="1956249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19"/>
    <w:rsid w:val="00021119"/>
    <w:rsid w:val="00370697"/>
    <w:rsid w:val="00422D86"/>
    <w:rsid w:val="008779DC"/>
    <w:rsid w:val="00930DF2"/>
    <w:rsid w:val="009B75CA"/>
    <w:rsid w:val="00A45536"/>
    <w:rsid w:val="00C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5B53"/>
  <w15:chartTrackingRefBased/>
  <w15:docId w15:val="{C351A85A-879C-4F8F-81FC-0D9DB5A5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1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1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1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1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1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1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1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1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1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1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1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1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1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1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1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1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1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1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11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1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11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11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11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11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11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1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1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111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2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21119"/>
  </w:style>
  <w:style w:type="character" w:customStyle="1" w:styleId="eop">
    <w:name w:val="eop"/>
    <w:basedOn w:val="DefaultParagraphFont"/>
    <w:rsid w:val="00021119"/>
  </w:style>
  <w:style w:type="character" w:customStyle="1" w:styleId="scxw114022968">
    <w:name w:val="scxw114022968"/>
    <w:basedOn w:val="DefaultParagraphFont"/>
    <w:rsid w:val="00021119"/>
  </w:style>
  <w:style w:type="character" w:customStyle="1" w:styleId="tabchar">
    <w:name w:val="tabchar"/>
    <w:basedOn w:val="DefaultParagraphFont"/>
    <w:rsid w:val="00021119"/>
  </w:style>
  <w:style w:type="character" w:styleId="Hyperlink">
    <w:name w:val="Hyperlink"/>
    <w:basedOn w:val="DefaultParagraphFont"/>
    <w:uiPriority w:val="99"/>
    <w:unhideWhenUsed/>
    <w:rsid w:val="0002111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ohutka@carboncounty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ohutka@carboncountychamb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O'Donnell-Gower</dc:creator>
  <cp:keywords/>
  <dc:description/>
  <cp:lastModifiedBy>Jessica O'Donnell-Gower</cp:lastModifiedBy>
  <cp:revision>4</cp:revision>
  <dcterms:created xsi:type="dcterms:W3CDTF">2024-06-21T15:18:00Z</dcterms:created>
  <dcterms:modified xsi:type="dcterms:W3CDTF">2024-06-21T15:38:00Z</dcterms:modified>
</cp:coreProperties>
</file>